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5E" w:rsidRPr="00745E5E" w:rsidRDefault="00745E5E" w:rsidP="00745E5E">
      <w:pPr>
        <w:spacing w:after="165" w:line="288" w:lineRule="atLeast"/>
        <w:outlineLvl w:val="0"/>
        <w:rPr>
          <w:rFonts w:ascii="Georgia" w:eastAsia="Times New Roman" w:hAnsi="Georgia" w:cs="Arial"/>
          <w:b/>
          <w:bCs/>
          <w:color w:val="000000"/>
          <w:kern w:val="36"/>
          <w:sz w:val="33"/>
          <w:szCs w:val="33"/>
          <w:lang w:eastAsia="sv-SE"/>
        </w:rPr>
      </w:pPr>
      <w:r w:rsidRPr="00745E5E">
        <w:rPr>
          <w:rFonts w:ascii="Georgia" w:eastAsia="Times New Roman" w:hAnsi="Georgia" w:cs="Arial"/>
          <w:b/>
          <w:bCs/>
          <w:color w:val="000000"/>
          <w:kern w:val="36"/>
          <w:sz w:val="33"/>
          <w:szCs w:val="33"/>
          <w:lang w:eastAsia="sv-SE"/>
        </w:rPr>
        <w:t>Ryska revolutionen</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Den ryska revolutionen 1917 var en händelse som har haft stor inverkan på</w:t>
      </w:r>
      <w:r w:rsidRPr="00745E5E">
        <w:rPr>
          <w:rFonts w:ascii="Arial" w:eastAsia="Times New Roman" w:hAnsi="Arial" w:cs="Arial"/>
          <w:color w:val="000000"/>
          <w:sz w:val="20"/>
          <w:lang w:eastAsia="sv-SE"/>
        </w:rPr>
        <w:t> </w:t>
      </w:r>
      <w:hyperlink r:id="rId5" w:history="1">
        <w:r w:rsidRPr="00745E5E">
          <w:rPr>
            <w:rFonts w:ascii="Arial" w:eastAsia="Times New Roman" w:hAnsi="Arial" w:cs="Arial"/>
            <w:color w:val="D22000"/>
            <w:sz w:val="20"/>
            <w:u w:val="single"/>
            <w:lang w:eastAsia="sv-SE"/>
          </w:rPr>
          <w:t>Rysslands historia</w:t>
        </w:r>
      </w:hyperlink>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under 1900-talet. Förändringen innebar att det gamla tsarväldet störtades och byttes ut mot ett kommunistiskt styre som växte till en världsmakt. Händelsen har därför också haft stor betydelse för utvecklingen i Europa och övriga världen under "</w:t>
      </w:r>
      <w:hyperlink r:id="rId6" w:history="1">
        <w:r w:rsidRPr="00745E5E">
          <w:rPr>
            <w:rFonts w:ascii="Arial" w:eastAsia="Times New Roman" w:hAnsi="Arial" w:cs="Arial"/>
            <w:color w:val="D22000"/>
            <w:sz w:val="20"/>
            <w:u w:val="single"/>
            <w:lang w:eastAsia="sv-SE"/>
          </w:rPr>
          <w:t>det korta 1900-talet</w:t>
        </w:r>
      </w:hyperlink>
      <w:r w:rsidRPr="00745E5E">
        <w:rPr>
          <w:rFonts w:ascii="Arial" w:eastAsia="Times New Roman" w:hAnsi="Arial" w:cs="Arial"/>
          <w:color w:val="000000"/>
          <w:sz w:val="20"/>
          <w:szCs w:val="20"/>
          <w:lang w:eastAsia="sv-SE"/>
        </w:rPr>
        <w:t>".</w:t>
      </w:r>
    </w:p>
    <w:p w:rsidR="00745E5E" w:rsidRPr="00745E5E" w:rsidRDefault="00745E5E" w:rsidP="00745E5E">
      <w:pPr>
        <w:spacing w:before="150" w:after="75" w:line="240" w:lineRule="auto"/>
        <w:outlineLvl w:val="1"/>
        <w:rPr>
          <w:rFonts w:ascii="Arial" w:eastAsia="Times New Roman" w:hAnsi="Arial" w:cs="Arial"/>
          <w:b/>
          <w:bCs/>
          <w:color w:val="000000"/>
          <w:sz w:val="24"/>
          <w:szCs w:val="24"/>
          <w:lang w:eastAsia="sv-SE"/>
        </w:rPr>
      </w:pPr>
      <w:r w:rsidRPr="00745E5E">
        <w:rPr>
          <w:rFonts w:ascii="Arial" w:eastAsia="Times New Roman" w:hAnsi="Arial" w:cs="Arial"/>
          <w:b/>
          <w:bCs/>
          <w:color w:val="000000"/>
          <w:sz w:val="24"/>
          <w:lang w:eastAsia="sv-SE"/>
        </w:rPr>
        <w:t>Ineffektivt jordbruk</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Vid tiden för den ryska revolutionen var Ryssland en outvecklad jordbruksnation med få och</w:t>
      </w:r>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ganska outvecklade städer.</w:t>
      </w:r>
      <w:r w:rsidRPr="00745E5E">
        <w:rPr>
          <w:rFonts w:ascii="Arial" w:eastAsia="Times New Roman" w:hAnsi="Arial" w:cs="Arial"/>
          <w:color w:val="000000"/>
          <w:sz w:val="20"/>
          <w:lang w:eastAsia="sv-SE"/>
        </w:rPr>
        <w:t> </w:t>
      </w:r>
      <w:hyperlink r:id="rId7" w:history="1">
        <w:r w:rsidRPr="00745E5E">
          <w:rPr>
            <w:rFonts w:ascii="Arial" w:eastAsia="Times New Roman" w:hAnsi="Arial" w:cs="Arial"/>
            <w:color w:val="D22000"/>
            <w:sz w:val="20"/>
            <w:u w:val="single"/>
            <w:lang w:eastAsia="sv-SE"/>
          </w:rPr>
          <w:t>Industrialiseringen</w:t>
        </w:r>
      </w:hyperlink>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 xml:space="preserve">hade ännu inte kommit igång på allvar och bönderna bodde i oskiftade byar som folk hade gjort i Västeuropa på 1700-talet. </w:t>
      </w:r>
      <w:proofErr w:type="gramStart"/>
      <w:r w:rsidRPr="00745E5E">
        <w:rPr>
          <w:rFonts w:ascii="Arial" w:eastAsia="Times New Roman" w:hAnsi="Arial" w:cs="Arial"/>
          <w:color w:val="000000"/>
          <w:sz w:val="20"/>
          <w:szCs w:val="20"/>
          <w:lang w:eastAsia="sv-SE"/>
        </w:rPr>
        <w:t>Den</w:t>
      </w:r>
      <w:proofErr w:type="gramEnd"/>
      <w:r w:rsidRPr="00745E5E">
        <w:rPr>
          <w:rFonts w:ascii="Arial" w:eastAsia="Times New Roman" w:hAnsi="Arial" w:cs="Arial"/>
          <w:color w:val="000000"/>
          <w:sz w:val="20"/>
          <w:szCs w:val="20"/>
          <w:lang w:eastAsia="sv-SE"/>
        </w:rPr>
        <w:t xml:space="preserve"> ryska livegenskapen hade dock avskaffats 1861 och de flesta bönderna ägde nu själva jorden. Men de ägde den inte individuellt. Ägandet var istället kollektivt där hela byn, den s.k. </w:t>
      </w:r>
      <w:proofErr w:type="spellStart"/>
      <w:r w:rsidRPr="00745E5E">
        <w:rPr>
          <w:rFonts w:ascii="Arial" w:eastAsia="Times New Roman" w:hAnsi="Arial" w:cs="Arial"/>
          <w:color w:val="000000"/>
          <w:sz w:val="20"/>
          <w:szCs w:val="20"/>
          <w:lang w:eastAsia="sv-SE"/>
        </w:rPr>
        <w:t>miren</w:t>
      </w:r>
      <w:proofErr w:type="spellEnd"/>
      <w:r w:rsidRPr="00745E5E">
        <w:rPr>
          <w:rFonts w:ascii="Arial" w:eastAsia="Times New Roman" w:hAnsi="Arial" w:cs="Arial"/>
          <w:color w:val="000000"/>
          <w:sz w:val="20"/>
          <w:szCs w:val="20"/>
          <w:lang w:eastAsia="sv-SE"/>
        </w:rPr>
        <w:t>, samsades om all mark.</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 xml:space="preserve">Ägandeformen var komplicerad och många gånger orättvis. </w:t>
      </w:r>
      <w:proofErr w:type="spellStart"/>
      <w:r w:rsidRPr="00745E5E">
        <w:rPr>
          <w:rFonts w:ascii="Arial" w:eastAsia="Times New Roman" w:hAnsi="Arial" w:cs="Arial"/>
          <w:color w:val="000000"/>
          <w:sz w:val="20"/>
          <w:szCs w:val="20"/>
          <w:lang w:eastAsia="sv-SE"/>
        </w:rPr>
        <w:t>Miren</w:t>
      </w:r>
      <w:proofErr w:type="spellEnd"/>
      <w:r w:rsidRPr="00745E5E">
        <w:rPr>
          <w:rFonts w:ascii="Arial" w:eastAsia="Times New Roman" w:hAnsi="Arial" w:cs="Arial"/>
          <w:color w:val="000000"/>
          <w:sz w:val="20"/>
          <w:szCs w:val="20"/>
          <w:lang w:eastAsia="sv-SE"/>
        </w:rPr>
        <w:t xml:space="preserve"> betalade bland annat en gemensam skatt till staten som förhindrade folk från att flytta eftersom de kvarvarande då belastades hårdare. De flesta av </w:t>
      </w:r>
      <w:proofErr w:type="spellStart"/>
      <w:r w:rsidRPr="00745E5E">
        <w:rPr>
          <w:rFonts w:ascii="Arial" w:eastAsia="Times New Roman" w:hAnsi="Arial" w:cs="Arial"/>
          <w:color w:val="000000"/>
          <w:sz w:val="20"/>
          <w:szCs w:val="20"/>
          <w:lang w:eastAsia="sv-SE"/>
        </w:rPr>
        <w:t>mirernas</w:t>
      </w:r>
      <w:proofErr w:type="spellEnd"/>
      <w:r w:rsidRPr="00745E5E">
        <w:rPr>
          <w:rFonts w:ascii="Arial" w:eastAsia="Times New Roman" w:hAnsi="Arial" w:cs="Arial"/>
          <w:color w:val="000000"/>
          <w:sz w:val="20"/>
          <w:szCs w:val="20"/>
          <w:lang w:eastAsia="sv-SE"/>
        </w:rPr>
        <w:t xml:space="preserve"> bönder var därför missnöjda över de rådande förhållandena och ville ha förändringar, framförallt i form av en stor jordreform.</w:t>
      </w:r>
    </w:p>
    <w:p w:rsidR="00745E5E" w:rsidRPr="00745E5E" w:rsidRDefault="00745E5E" w:rsidP="00745E5E">
      <w:pPr>
        <w:spacing w:before="150" w:after="75" w:line="300" w:lineRule="atLeast"/>
        <w:outlineLvl w:val="1"/>
        <w:rPr>
          <w:rFonts w:ascii="Arial" w:eastAsia="Times New Roman" w:hAnsi="Arial" w:cs="Arial"/>
          <w:b/>
          <w:bCs/>
          <w:color w:val="000000"/>
          <w:sz w:val="24"/>
          <w:szCs w:val="24"/>
          <w:lang w:eastAsia="sv-SE"/>
        </w:rPr>
      </w:pPr>
      <w:r w:rsidRPr="00745E5E">
        <w:rPr>
          <w:rFonts w:ascii="Arial" w:eastAsia="Times New Roman" w:hAnsi="Arial" w:cs="Arial"/>
          <w:b/>
          <w:bCs/>
          <w:color w:val="000000"/>
          <w:sz w:val="24"/>
          <w:lang w:eastAsia="sv-SE"/>
        </w:rPr>
        <w:t>Folket ville ha förändringar</w:t>
      </w:r>
    </w:p>
    <w:p w:rsidR="00745E5E" w:rsidRPr="00745E5E" w:rsidRDefault="00745E5E" w:rsidP="00745E5E">
      <w:pPr>
        <w:spacing w:after="150" w:line="30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När Ryssland blev indraget i </w:t>
      </w:r>
      <w:hyperlink r:id="rId8" w:history="1">
        <w:r w:rsidRPr="00745E5E">
          <w:rPr>
            <w:rFonts w:ascii="Arial" w:eastAsia="Times New Roman" w:hAnsi="Arial" w:cs="Arial"/>
            <w:color w:val="D22000"/>
            <w:sz w:val="20"/>
            <w:u w:val="single"/>
            <w:lang w:eastAsia="sv-SE"/>
          </w:rPr>
          <w:t>första världskriget</w:t>
        </w:r>
      </w:hyperlink>
      <w:r w:rsidRPr="00745E5E">
        <w:rPr>
          <w:rFonts w:ascii="Arial" w:eastAsia="Times New Roman" w:hAnsi="Arial" w:cs="Arial"/>
          <w:color w:val="000000"/>
          <w:sz w:val="20"/>
          <w:szCs w:val="20"/>
          <w:lang w:eastAsia="sv-SE"/>
        </w:rPr>
        <w:t> 1914 förvärrades situationen i landet. Kriget gick mycket dåligt för Ryssland och ledde till hungersnöd och svåra prövningar för folket.</w:t>
      </w:r>
    </w:p>
    <w:p w:rsidR="00745E5E" w:rsidRPr="00745E5E" w:rsidRDefault="00745E5E" w:rsidP="00745E5E">
      <w:pPr>
        <w:spacing w:after="150" w:line="30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 xml:space="preserve">Vid tiden för den ryska revolutionen var befolkningen i Ryssland trött på tsarregimens förtryck, krig och de </w:t>
      </w:r>
      <w:proofErr w:type="gramStart"/>
      <w:r w:rsidRPr="00745E5E">
        <w:rPr>
          <w:rFonts w:ascii="Arial" w:eastAsia="Times New Roman" w:hAnsi="Arial" w:cs="Arial"/>
          <w:color w:val="000000"/>
          <w:sz w:val="20"/>
          <w:szCs w:val="20"/>
          <w:lang w:eastAsia="sv-SE"/>
        </w:rPr>
        <w:t>umbäranden</w:t>
      </w:r>
      <w:proofErr w:type="gramEnd"/>
      <w:r w:rsidRPr="00745E5E">
        <w:rPr>
          <w:rFonts w:ascii="Arial" w:eastAsia="Times New Roman" w:hAnsi="Arial" w:cs="Arial"/>
          <w:color w:val="000000"/>
          <w:sz w:val="20"/>
          <w:szCs w:val="20"/>
          <w:lang w:eastAsia="sv-SE"/>
        </w:rPr>
        <w:t xml:space="preserve"> (lidande, fattigdom) man påtvingats. Folket ville ha förändringar inom en rad olika områden.</w:t>
      </w:r>
    </w:p>
    <w:p w:rsidR="00745E5E" w:rsidRPr="00745E5E" w:rsidRDefault="00745E5E" w:rsidP="00745E5E">
      <w:pPr>
        <w:spacing w:before="150" w:after="75" w:line="300" w:lineRule="atLeast"/>
        <w:outlineLvl w:val="1"/>
        <w:rPr>
          <w:rFonts w:ascii="Arial" w:eastAsia="Times New Roman" w:hAnsi="Arial" w:cs="Arial"/>
          <w:b/>
          <w:bCs/>
          <w:color w:val="000000"/>
          <w:sz w:val="24"/>
          <w:szCs w:val="24"/>
          <w:lang w:eastAsia="sv-SE"/>
        </w:rPr>
      </w:pPr>
      <w:r w:rsidRPr="00745E5E">
        <w:rPr>
          <w:rFonts w:ascii="Arial" w:eastAsia="Times New Roman" w:hAnsi="Arial" w:cs="Arial"/>
          <w:b/>
          <w:bCs/>
          <w:color w:val="000000"/>
          <w:sz w:val="24"/>
          <w:lang w:eastAsia="sv-SE"/>
        </w:rPr>
        <w:t>Februarirevolutionen 1917</w:t>
      </w:r>
    </w:p>
    <w:p w:rsidR="00745E5E" w:rsidRPr="00745E5E" w:rsidRDefault="00745E5E" w:rsidP="00745E5E">
      <w:pPr>
        <w:spacing w:after="150" w:line="30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Ryska revolutionen 1917 bestod egentligen av två revolutioner. Den första ägde rum i februari enligt den dåvarande ryska almanackan, och den andra i oktober. Datumangivelserna är förvirrande eftersom man i Ryssland fram till 1918 använde sig av den julianska kalendern, till skillnad från den gregorianska kalendern som används idag. Februarirevolutionen inträffade därför egentligen i mars och oktoberrevolutionen i november, enligt den nutida kalendern.</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Under februarirevolutionen, som inträffade i mars enligt vår tideräkning, förenade sig arbetarna med soldaterna och störtade tsarregimen. Den främsta orsaken var att folk ville få slut på Rysslands deltagande i första världskriget.</w:t>
      </w:r>
    </w:p>
    <w:p w:rsid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 xml:space="preserve">Efter maktskiftet tillsattes en provisorisk (tillfällig) regering, samtidigt som en demokratiseringsprocess påbörjades. Regeringen hade emellertid svårt att kontrollera händelseutvecklingen och tvingades till följd </w:t>
      </w:r>
      <w:proofErr w:type="gramStart"/>
      <w:r w:rsidRPr="00745E5E">
        <w:rPr>
          <w:rFonts w:ascii="Arial" w:eastAsia="Times New Roman" w:hAnsi="Arial" w:cs="Arial"/>
          <w:color w:val="000000"/>
          <w:sz w:val="20"/>
          <w:szCs w:val="20"/>
          <w:lang w:eastAsia="sv-SE"/>
        </w:rPr>
        <w:t>därav</w:t>
      </w:r>
      <w:proofErr w:type="gramEnd"/>
      <w:r w:rsidRPr="00745E5E">
        <w:rPr>
          <w:rFonts w:ascii="Arial" w:eastAsia="Times New Roman" w:hAnsi="Arial" w:cs="Arial"/>
          <w:color w:val="000000"/>
          <w:sz w:val="20"/>
          <w:szCs w:val="20"/>
          <w:lang w:eastAsia="sv-SE"/>
        </w:rPr>
        <w:t xml:space="preserve"> att fortsätta delta i kriget. Det dröjde därmed inte länge förrän den nyligen tillsatta regeringen hade förlorat folkets stöd.</w:t>
      </w:r>
    </w:p>
    <w:p w:rsidR="00745E5E" w:rsidRDefault="00745E5E" w:rsidP="00745E5E">
      <w:pPr>
        <w:spacing w:after="150" w:line="360" w:lineRule="atLeast"/>
        <w:rPr>
          <w:rFonts w:ascii="Arial" w:eastAsia="Times New Roman" w:hAnsi="Arial" w:cs="Arial"/>
          <w:color w:val="000000"/>
          <w:sz w:val="20"/>
          <w:szCs w:val="20"/>
          <w:lang w:eastAsia="sv-SE"/>
        </w:rPr>
      </w:pPr>
    </w:p>
    <w:p w:rsidR="00745E5E" w:rsidRPr="00745E5E" w:rsidRDefault="00745E5E" w:rsidP="00745E5E">
      <w:pPr>
        <w:spacing w:after="150" w:line="360" w:lineRule="atLeast"/>
        <w:rPr>
          <w:rFonts w:ascii="Arial" w:eastAsia="Times New Roman" w:hAnsi="Arial" w:cs="Arial"/>
          <w:color w:val="000000"/>
          <w:sz w:val="20"/>
          <w:szCs w:val="20"/>
          <w:lang w:eastAsia="sv-SE"/>
        </w:rPr>
      </w:pPr>
    </w:p>
    <w:p w:rsidR="00745E5E" w:rsidRPr="00745E5E" w:rsidRDefault="00745E5E" w:rsidP="00745E5E">
      <w:pPr>
        <w:spacing w:before="150" w:after="75" w:line="240" w:lineRule="auto"/>
        <w:outlineLvl w:val="1"/>
        <w:rPr>
          <w:rFonts w:ascii="Arial" w:eastAsia="Times New Roman" w:hAnsi="Arial" w:cs="Arial"/>
          <w:b/>
          <w:bCs/>
          <w:color w:val="000000"/>
          <w:sz w:val="24"/>
          <w:szCs w:val="24"/>
          <w:lang w:eastAsia="sv-SE"/>
        </w:rPr>
      </w:pPr>
      <w:r w:rsidRPr="00745E5E">
        <w:rPr>
          <w:rFonts w:ascii="Arial" w:eastAsia="Times New Roman" w:hAnsi="Arial" w:cs="Arial"/>
          <w:b/>
          <w:bCs/>
          <w:color w:val="000000"/>
          <w:sz w:val="24"/>
          <w:lang w:eastAsia="sv-SE"/>
        </w:rPr>
        <w:lastRenderedPageBreak/>
        <w:t>Bolsjevikerna ville att folket skulle ta makten genom revolution</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 xml:space="preserve">I Ryssland fanns vid den här tiden även andra maktcentra än den provisoriska regeringen. Runt om i landet hade olika råd, s.k. sovjeter, bildats. Dessa dominerades </w:t>
      </w:r>
      <w:proofErr w:type="spellStart"/>
      <w:r w:rsidRPr="00745E5E">
        <w:rPr>
          <w:rFonts w:ascii="Arial" w:eastAsia="Times New Roman" w:hAnsi="Arial" w:cs="Arial"/>
          <w:color w:val="000000"/>
          <w:sz w:val="20"/>
          <w:szCs w:val="20"/>
          <w:lang w:eastAsia="sv-SE"/>
        </w:rPr>
        <w:t>av</w:t>
      </w:r>
      <w:hyperlink r:id="rId9" w:history="1">
        <w:r w:rsidRPr="00745E5E">
          <w:rPr>
            <w:rFonts w:ascii="Arial" w:eastAsia="Times New Roman" w:hAnsi="Arial" w:cs="Arial"/>
            <w:color w:val="D22000"/>
            <w:sz w:val="20"/>
            <w:u w:val="single"/>
            <w:lang w:eastAsia="sv-SE"/>
          </w:rPr>
          <w:t>socialister</w:t>
        </w:r>
        <w:proofErr w:type="spellEnd"/>
        <w:r w:rsidRPr="00745E5E">
          <w:rPr>
            <w:rFonts w:ascii="Arial" w:eastAsia="Times New Roman" w:hAnsi="Arial" w:cs="Arial"/>
            <w:color w:val="D22000"/>
            <w:sz w:val="20"/>
            <w:u w:val="single"/>
            <w:lang w:eastAsia="sv-SE"/>
          </w:rPr>
          <w:t xml:space="preserve"> och kommunister</w:t>
        </w:r>
      </w:hyperlink>
      <w:r w:rsidRPr="00745E5E">
        <w:rPr>
          <w:rFonts w:ascii="Arial" w:eastAsia="Times New Roman" w:hAnsi="Arial" w:cs="Arial"/>
          <w:color w:val="000000"/>
          <w:sz w:val="20"/>
          <w:szCs w:val="20"/>
          <w:lang w:eastAsia="sv-SE"/>
        </w:rPr>
        <w:t>. Sovjeterna betraktade sig som folkets språkrör och hade dessutom kontroll över stora delar av armén och industrin. Ett av de partier som fanns representerade bland sovjeterna var bolsjevikerna, som var kommunister.</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Den mest betydelsefulla av bolsjevikernas ledare var Vladimir Lenin. Han utgick från filosofen</w:t>
      </w:r>
      <w:r w:rsidRPr="00745E5E">
        <w:rPr>
          <w:rFonts w:ascii="Arial" w:eastAsia="Times New Roman" w:hAnsi="Arial" w:cs="Arial"/>
          <w:color w:val="000000"/>
          <w:sz w:val="20"/>
          <w:lang w:eastAsia="sv-SE"/>
        </w:rPr>
        <w:t> </w:t>
      </w:r>
      <w:hyperlink r:id="rId10" w:history="1">
        <w:r w:rsidRPr="00745E5E">
          <w:rPr>
            <w:rFonts w:ascii="Arial" w:eastAsia="Times New Roman" w:hAnsi="Arial" w:cs="Arial"/>
            <w:color w:val="D22000"/>
            <w:sz w:val="20"/>
            <w:u w:val="single"/>
            <w:lang w:eastAsia="sv-SE"/>
          </w:rPr>
          <w:t>Karl Marx idéer</w:t>
        </w:r>
      </w:hyperlink>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om att förtryckta arbetare i ett land måste ta makten genom revolution. Det var därför bolsjevikernas uppgift att leda in de outbildade arbetarna och bönderna på den rätta vägen som innebar ett maktövertagande genom revolution.</w:t>
      </w:r>
    </w:p>
    <w:p w:rsidR="00745E5E" w:rsidRPr="00745E5E" w:rsidRDefault="00745E5E" w:rsidP="00745E5E">
      <w:pPr>
        <w:spacing w:before="150" w:after="75" w:line="240" w:lineRule="auto"/>
        <w:outlineLvl w:val="1"/>
        <w:rPr>
          <w:rFonts w:ascii="Arial" w:eastAsia="Times New Roman" w:hAnsi="Arial" w:cs="Arial"/>
          <w:b/>
          <w:bCs/>
          <w:color w:val="000000"/>
          <w:sz w:val="24"/>
          <w:szCs w:val="24"/>
          <w:lang w:eastAsia="sv-SE"/>
        </w:rPr>
      </w:pPr>
      <w:r w:rsidRPr="00745E5E">
        <w:rPr>
          <w:rFonts w:ascii="Arial" w:eastAsia="Times New Roman" w:hAnsi="Arial" w:cs="Arial"/>
          <w:b/>
          <w:bCs/>
          <w:color w:val="000000"/>
          <w:sz w:val="24"/>
          <w:lang w:eastAsia="sv-SE"/>
        </w:rPr>
        <w:t>Oktoberrevolutionen 1917</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I samband med den förvirrade situationen som hade uppstått under den provisoriska regeringens ledning, började nu bolsjevikerna att propagera för fred, bröd och jord till bönderna. Det dröjde därefter inte länge förrän de kunde ta makten genom en statskupp. Händelsen kom att kallas för oktoberrevolutionen, men utspelade sig i november enligt vår nuvarande kalender.</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Vid oktoberrevolutionen tog de kommunistiska bolsjevikerna över landets styre under Lenins ledning. Lenin förklarade då att proletariatets (arbetarnas) diktatur skulle råda i fortsättningen och att arbetarklassen nu bestämde.</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Strax därefter slöts fred med Tyskland. Ryssland var därmed ute ur det stora kriget som rasade i Europa. Lenin lät nu också avskaffa den privata äganderätten av industrier, råvaror och all mark som i fortsättningen skulle tillhöra staten, och därigenom folket.</w:t>
      </w:r>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Ryssland var nu kommunistiskt.</w:t>
      </w:r>
    </w:p>
    <w:p w:rsidR="00745E5E" w:rsidRDefault="00745E5E" w:rsidP="00745E5E">
      <w:pPr>
        <w:spacing w:before="150" w:after="75" w:line="240" w:lineRule="auto"/>
        <w:outlineLvl w:val="1"/>
        <w:rPr>
          <w:rFonts w:ascii="Arial" w:eastAsia="Times New Roman" w:hAnsi="Arial" w:cs="Arial"/>
          <w:b/>
          <w:bCs/>
          <w:color w:val="000000"/>
          <w:sz w:val="24"/>
          <w:lang w:eastAsia="sv-SE"/>
        </w:rPr>
      </w:pPr>
    </w:p>
    <w:p w:rsidR="00745E5E" w:rsidRPr="00745E5E" w:rsidRDefault="00745E5E" w:rsidP="00745E5E">
      <w:pPr>
        <w:spacing w:before="150" w:after="75" w:line="240" w:lineRule="auto"/>
        <w:outlineLvl w:val="1"/>
        <w:rPr>
          <w:rFonts w:ascii="Arial" w:eastAsia="Times New Roman" w:hAnsi="Arial" w:cs="Arial"/>
          <w:b/>
          <w:bCs/>
          <w:color w:val="000000"/>
          <w:sz w:val="24"/>
          <w:szCs w:val="24"/>
          <w:lang w:eastAsia="sv-SE"/>
        </w:rPr>
      </w:pPr>
      <w:r w:rsidRPr="00745E5E">
        <w:rPr>
          <w:rFonts w:ascii="Arial" w:eastAsia="Times New Roman" w:hAnsi="Arial" w:cs="Arial"/>
          <w:b/>
          <w:bCs/>
          <w:color w:val="000000"/>
          <w:sz w:val="24"/>
          <w:lang w:eastAsia="sv-SE"/>
        </w:rPr>
        <w:t>Ett blodigt inbördeskrig bryter ut</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Förändringarna gillades inte av alla. 1918 utbröt ett inbördeskrig i Ryssland mellan bolsjeviker (de röda) och kontrarevolutionärer (de vita). De senare stöddes av konservativa partier i Ryssland och av flera europeiska länder, däribland Storbritannien och Frankrike, som fruktade att revolutionen skulle sprida sig till deras länder om den inte stoppades i Ryssland.</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 xml:space="preserve">Striderna pågick i drygt tre år och slutade med att bolsjevikernas röda armé segrade. Konflikten blev oerhört kostsam för det ryska folket. Enligt beräkningar miste upp till 20 miljoner människor livet i inbördeskriget och i de </w:t>
      </w:r>
      <w:proofErr w:type="spellStart"/>
      <w:r w:rsidRPr="00745E5E">
        <w:rPr>
          <w:rFonts w:ascii="Arial" w:eastAsia="Times New Roman" w:hAnsi="Arial" w:cs="Arial"/>
          <w:color w:val="000000"/>
          <w:sz w:val="20"/>
          <w:szCs w:val="20"/>
          <w:lang w:eastAsia="sv-SE"/>
        </w:rPr>
        <w:t>hungersnöder</w:t>
      </w:r>
      <w:proofErr w:type="spellEnd"/>
      <w:r w:rsidRPr="00745E5E">
        <w:rPr>
          <w:rFonts w:ascii="Arial" w:eastAsia="Times New Roman" w:hAnsi="Arial" w:cs="Arial"/>
          <w:color w:val="000000"/>
          <w:sz w:val="20"/>
          <w:szCs w:val="20"/>
          <w:lang w:eastAsia="sv-SE"/>
        </w:rPr>
        <w:t xml:space="preserve"> och farsoter (sjukdomar och epidemier) som följde i dess spår.</w:t>
      </w:r>
    </w:p>
    <w:p w:rsidR="00745E5E" w:rsidRPr="00745E5E" w:rsidRDefault="00745E5E" w:rsidP="00745E5E">
      <w:pPr>
        <w:spacing w:before="150" w:after="75" w:line="240" w:lineRule="auto"/>
        <w:outlineLvl w:val="1"/>
        <w:rPr>
          <w:rFonts w:ascii="Arial" w:eastAsia="Times New Roman" w:hAnsi="Arial" w:cs="Arial"/>
          <w:b/>
          <w:bCs/>
          <w:color w:val="000000"/>
          <w:sz w:val="24"/>
          <w:szCs w:val="24"/>
          <w:lang w:eastAsia="sv-SE"/>
        </w:rPr>
      </w:pPr>
      <w:r w:rsidRPr="00745E5E">
        <w:rPr>
          <w:rFonts w:ascii="Arial" w:eastAsia="Times New Roman" w:hAnsi="Arial" w:cs="Arial"/>
          <w:b/>
          <w:bCs/>
          <w:color w:val="000000"/>
          <w:sz w:val="24"/>
          <w:lang w:eastAsia="sv-SE"/>
        </w:rPr>
        <w:t>Sovjetunionen bildas</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År 1922, när inbördeskriget var över, utropades Sovjetunionen. Landet skulle fortsättningsvis styras av kommunistpartiet. Lenin blev därmed Sovjetunionens förste ledare.</w:t>
      </w:r>
    </w:p>
    <w:p w:rsid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Sovjetunionen varade ända fram till 1991 då</w:t>
      </w:r>
      <w:r w:rsidRPr="00745E5E">
        <w:rPr>
          <w:rFonts w:ascii="Arial" w:eastAsia="Times New Roman" w:hAnsi="Arial" w:cs="Arial"/>
          <w:color w:val="000000"/>
          <w:sz w:val="20"/>
          <w:lang w:eastAsia="sv-SE"/>
        </w:rPr>
        <w:t> </w:t>
      </w:r>
      <w:hyperlink r:id="rId11" w:history="1">
        <w:r w:rsidRPr="00745E5E">
          <w:rPr>
            <w:rFonts w:ascii="Arial" w:eastAsia="Times New Roman" w:hAnsi="Arial" w:cs="Arial"/>
            <w:color w:val="D22000"/>
            <w:sz w:val="20"/>
            <w:u w:val="single"/>
            <w:lang w:eastAsia="sv-SE"/>
          </w:rPr>
          <w:t>kommunismen</w:t>
        </w:r>
      </w:hyperlink>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i Europa kollapsade.</w:t>
      </w:r>
      <w:r w:rsidRPr="00745E5E">
        <w:rPr>
          <w:rFonts w:ascii="Arial" w:eastAsia="Times New Roman" w:hAnsi="Arial" w:cs="Arial"/>
          <w:color w:val="000000"/>
          <w:sz w:val="20"/>
          <w:szCs w:val="20"/>
          <w:lang w:eastAsia="sv-SE"/>
        </w:rPr>
        <w:br/>
        <w:t> </w:t>
      </w:r>
    </w:p>
    <w:p w:rsidR="00745E5E" w:rsidRPr="00745E5E" w:rsidRDefault="00745E5E" w:rsidP="00745E5E">
      <w:pPr>
        <w:shd w:val="clear" w:color="auto" w:fill="745C3D"/>
        <w:spacing w:after="150" w:line="360" w:lineRule="atLeast"/>
        <w:rPr>
          <w:rFonts w:ascii="Arial" w:eastAsia="Times New Roman" w:hAnsi="Arial" w:cs="Arial"/>
          <w:b/>
          <w:bCs/>
          <w:color w:val="FFFFFF"/>
          <w:sz w:val="20"/>
          <w:szCs w:val="20"/>
          <w:lang w:eastAsia="sv-SE"/>
        </w:rPr>
      </w:pPr>
      <w:r w:rsidRPr="00745E5E">
        <w:rPr>
          <w:rFonts w:ascii="Arial" w:eastAsia="Times New Roman" w:hAnsi="Arial" w:cs="Arial"/>
          <w:b/>
          <w:bCs/>
          <w:color w:val="FFFFFF"/>
          <w:sz w:val="20"/>
          <w:szCs w:val="20"/>
          <w:lang w:eastAsia="sv-SE"/>
        </w:rPr>
        <w:lastRenderedPageBreak/>
        <w:t>Användbara begrepp</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Revolution:</w:t>
      </w:r>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En snabb eller djupgående förändring, en fullständig omformning av ett lands politiska, ekonomiska och/eller sociala system.</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Reform:</w:t>
      </w:r>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Att omforma, omgestalta, förbättra. En förändring till ett nytt och bättre tillstånd i samhället.</w:t>
      </w:r>
    </w:p>
    <w:p w:rsidR="00745E5E" w:rsidRPr="00745E5E" w:rsidRDefault="00745E5E" w:rsidP="00745E5E">
      <w:pPr>
        <w:spacing w:after="150" w:line="360" w:lineRule="atLeast"/>
        <w:rPr>
          <w:rFonts w:ascii="Arial" w:eastAsia="Times New Roman" w:hAnsi="Arial" w:cs="Arial"/>
          <w:color w:val="000000"/>
          <w:sz w:val="20"/>
          <w:szCs w:val="20"/>
          <w:lang w:eastAsia="sv-SE"/>
        </w:rPr>
      </w:pPr>
      <w:proofErr w:type="gramStart"/>
      <w:r w:rsidRPr="00745E5E">
        <w:rPr>
          <w:rFonts w:ascii="Arial" w:eastAsia="Times New Roman" w:hAnsi="Arial" w:cs="Arial"/>
          <w:b/>
          <w:bCs/>
          <w:color w:val="000000"/>
          <w:sz w:val="20"/>
          <w:lang w:eastAsia="sv-SE"/>
        </w:rPr>
        <w:t>Sovjet:  </w:t>
      </w:r>
      <w:r w:rsidRPr="00745E5E">
        <w:rPr>
          <w:rFonts w:ascii="Arial" w:eastAsia="Times New Roman" w:hAnsi="Arial" w:cs="Arial"/>
          <w:color w:val="000000"/>
          <w:sz w:val="20"/>
          <w:lang w:eastAsia="sv-SE"/>
        </w:rPr>
        <w:t>Begreppet</w:t>
      </w:r>
      <w:proofErr w:type="gramEnd"/>
      <w:r w:rsidRPr="00745E5E">
        <w:rPr>
          <w:rFonts w:ascii="Arial" w:eastAsia="Times New Roman" w:hAnsi="Arial" w:cs="Arial"/>
          <w:color w:val="000000"/>
          <w:sz w:val="20"/>
          <w:lang w:eastAsia="sv-SE"/>
        </w:rPr>
        <w:t xml:space="preserve"> betyder "råd" på ryska och användes inom den ryska socialismen i början av 1900-talet.</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Bolsjeviker:</w:t>
      </w:r>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Medlemmar i den ena av de två fraktioner som bildades 1903 efter en splittring av Rysslands socialdemokratiska arbetareparti.  Bolsjevikerna var inspirerade av</w:t>
      </w:r>
      <w:r w:rsidRPr="00745E5E">
        <w:rPr>
          <w:rFonts w:ascii="Arial" w:eastAsia="Times New Roman" w:hAnsi="Arial" w:cs="Arial"/>
          <w:color w:val="000000"/>
          <w:sz w:val="20"/>
          <w:lang w:eastAsia="sv-SE"/>
        </w:rPr>
        <w:t> </w:t>
      </w:r>
      <w:hyperlink r:id="rId12" w:history="1">
        <w:r w:rsidRPr="00745E5E">
          <w:rPr>
            <w:rFonts w:ascii="Arial" w:eastAsia="Times New Roman" w:hAnsi="Arial" w:cs="Arial"/>
            <w:color w:val="D22000"/>
            <w:sz w:val="20"/>
            <w:u w:val="single"/>
            <w:lang w:eastAsia="sv-SE"/>
          </w:rPr>
          <w:t>marxismens idéer</w:t>
        </w:r>
      </w:hyperlink>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och strävade efter att få med sig både arbetarna och bönderna i en revolution. Bolsjevikerna ville i sitt partiprogram införa proletariatets (arbetarnas) diktatur och övergå till en gemensam planerad ekonomi (planekonomi).</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Kommunism: </w:t>
      </w:r>
      <w:r w:rsidRPr="00745E5E">
        <w:rPr>
          <w:rFonts w:ascii="Arial" w:eastAsia="Times New Roman" w:hAnsi="Arial" w:cs="Arial"/>
          <w:color w:val="000000"/>
          <w:sz w:val="20"/>
          <w:szCs w:val="20"/>
          <w:lang w:eastAsia="sv-SE"/>
        </w:rPr>
        <w:t>En uppsättning politiska idéer som förknippas med</w:t>
      </w:r>
      <w:r w:rsidRPr="00745E5E">
        <w:rPr>
          <w:rFonts w:ascii="Arial" w:eastAsia="Times New Roman" w:hAnsi="Arial" w:cs="Arial"/>
          <w:color w:val="000000"/>
          <w:sz w:val="20"/>
          <w:lang w:eastAsia="sv-SE"/>
        </w:rPr>
        <w:t> </w:t>
      </w:r>
      <w:hyperlink r:id="rId13" w:history="1">
        <w:r w:rsidRPr="00745E5E">
          <w:rPr>
            <w:rFonts w:ascii="Arial" w:eastAsia="Times New Roman" w:hAnsi="Arial" w:cs="Arial"/>
            <w:color w:val="D22000"/>
            <w:sz w:val="20"/>
            <w:u w:val="single"/>
            <w:lang w:eastAsia="sv-SE"/>
          </w:rPr>
          <w:t>Karl Marx</w:t>
        </w:r>
      </w:hyperlink>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och som har utvecklats av andra, däribland</w:t>
      </w:r>
      <w:r w:rsidRPr="00745E5E">
        <w:rPr>
          <w:rFonts w:ascii="Arial" w:eastAsia="Times New Roman" w:hAnsi="Arial" w:cs="Arial"/>
          <w:color w:val="000000"/>
          <w:sz w:val="20"/>
          <w:lang w:eastAsia="sv-SE"/>
        </w:rPr>
        <w:t> </w:t>
      </w:r>
      <w:hyperlink r:id="rId14" w:history="1">
        <w:r w:rsidRPr="00745E5E">
          <w:rPr>
            <w:rFonts w:ascii="Arial" w:eastAsia="Times New Roman" w:hAnsi="Arial" w:cs="Arial"/>
            <w:color w:val="D22000"/>
            <w:sz w:val="20"/>
            <w:u w:val="single"/>
            <w:lang w:eastAsia="sv-SE"/>
          </w:rPr>
          <w:t>Lenin</w:t>
        </w:r>
      </w:hyperlink>
      <w:r w:rsidRPr="00745E5E">
        <w:rPr>
          <w:rFonts w:ascii="Arial" w:eastAsia="Times New Roman" w:hAnsi="Arial" w:cs="Arial"/>
          <w:color w:val="000000"/>
          <w:sz w:val="20"/>
          <w:szCs w:val="20"/>
          <w:lang w:eastAsia="sv-SE"/>
        </w:rPr>
        <w:t>.</w:t>
      </w:r>
      <w:r w:rsidRPr="00745E5E">
        <w:rPr>
          <w:rFonts w:ascii="Arial" w:eastAsia="Times New Roman" w:hAnsi="Arial" w:cs="Arial"/>
          <w:color w:val="000000"/>
          <w:sz w:val="20"/>
          <w:lang w:eastAsia="sv-SE"/>
        </w:rPr>
        <w:t> </w:t>
      </w:r>
      <w:hyperlink r:id="rId15" w:history="1">
        <w:r w:rsidRPr="00745E5E">
          <w:rPr>
            <w:rFonts w:ascii="Arial" w:eastAsia="Times New Roman" w:hAnsi="Arial" w:cs="Arial"/>
            <w:color w:val="D22000"/>
            <w:sz w:val="20"/>
            <w:u w:val="single"/>
            <w:lang w:eastAsia="sv-SE"/>
          </w:rPr>
          <w:t>Kommunismen</w:t>
        </w:r>
      </w:hyperlink>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går ut på att skapa ett gemensamt ägande av produktionsmedlen och ett klasslöst samhälle.</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Statskupp: </w:t>
      </w:r>
      <w:r w:rsidRPr="00745E5E">
        <w:rPr>
          <w:rFonts w:ascii="Arial" w:eastAsia="Times New Roman" w:hAnsi="Arial" w:cs="Arial"/>
          <w:color w:val="000000"/>
          <w:sz w:val="20"/>
          <w:szCs w:val="20"/>
          <w:lang w:eastAsia="sv-SE"/>
        </w:rPr>
        <w:t>Olagligt maktövertagande i en stat utfört av en mindre grupp. En statskupp kan ske med användande av våld, hot om våld eller endast genom politiska medel.</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Inbördeskrig:</w:t>
      </w:r>
      <w:r w:rsidRPr="00745E5E">
        <w:rPr>
          <w:rFonts w:ascii="Arial" w:eastAsia="Times New Roman" w:hAnsi="Arial" w:cs="Arial"/>
          <w:color w:val="000000"/>
          <w:sz w:val="20"/>
          <w:lang w:eastAsia="sv-SE"/>
        </w:rPr>
        <w:t> </w:t>
      </w:r>
      <w:r w:rsidRPr="00745E5E">
        <w:rPr>
          <w:rFonts w:ascii="Arial" w:eastAsia="Times New Roman" w:hAnsi="Arial" w:cs="Arial"/>
          <w:color w:val="000000"/>
          <w:sz w:val="20"/>
          <w:szCs w:val="20"/>
          <w:lang w:eastAsia="sv-SE"/>
        </w:rPr>
        <w:t>Ett krig i vilket de stridande parterna tillhör samma stat.</w:t>
      </w:r>
    </w:p>
    <w:p w:rsidR="00745E5E" w:rsidRPr="00745E5E" w:rsidRDefault="00745E5E" w:rsidP="00745E5E">
      <w:pPr>
        <w:spacing w:after="75" w:line="240" w:lineRule="auto"/>
        <w:outlineLvl w:val="1"/>
        <w:rPr>
          <w:rFonts w:ascii="Arial" w:eastAsia="Times New Roman" w:hAnsi="Arial" w:cs="Arial"/>
          <w:b/>
          <w:bCs/>
          <w:color w:val="000000"/>
          <w:sz w:val="30"/>
          <w:szCs w:val="30"/>
          <w:lang w:eastAsia="sv-SE"/>
        </w:rPr>
      </w:pPr>
      <w:r w:rsidRPr="00745E5E">
        <w:rPr>
          <w:rFonts w:ascii="Arial" w:eastAsia="Times New Roman" w:hAnsi="Arial" w:cs="Arial"/>
          <w:b/>
          <w:bCs/>
          <w:color w:val="D22000"/>
          <w:sz w:val="30"/>
          <w:szCs w:val="30"/>
          <w:lang w:eastAsia="sv-SE"/>
        </w:rPr>
        <w:t>Uppgifter och frågor</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Frågor till texten:</w:t>
      </w:r>
    </w:p>
    <w:p w:rsidR="00745E5E" w:rsidRPr="00745E5E" w:rsidRDefault="00745E5E" w:rsidP="00745E5E">
      <w:pPr>
        <w:numPr>
          <w:ilvl w:val="0"/>
          <w:numId w:val="1"/>
        </w:numPr>
        <w:spacing w:before="100" w:beforeAutospacing="1" w:after="100" w:afterAutospacing="1" w:line="240" w:lineRule="auto"/>
        <w:ind w:left="-75"/>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Nämn några orsaker till att folket gjorde revolution.</w:t>
      </w:r>
      <w:r w:rsidRPr="00745E5E">
        <w:rPr>
          <w:rFonts w:ascii="Arial" w:eastAsia="Times New Roman" w:hAnsi="Arial" w:cs="Arial"/>
          <w:color w:val="000000"/>
          <w:sz w:val="20"/>
          <w:szCs w:val="20"/>
          <w:lang w:eastAsia="sv-SE"/>
        </w:rPr>
        <w:br/>
        <w:t> </w:t>
      </w:r>
    </w:p>
    <w:p w:rsidR="00745E5E" w:rsidRPr="00745E5E" w:rsidRDefault="00745E5E" w:rsidP="00745E5E">
      <w:pPr>
        <w:numPr>
          <w:ilvl w:val="0"/>
          <w:numId w:val="1"/>
        </w:numPr>
        <w:spacing w:before="100" w:beforeAutospacing="1" w:after="100" w:afterAutospacing="1" w:line="240" w:lineRule="auto"/>
        <w:ind w:left="-75"/>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Vad hände under februarirevolutionen 1917?</w:t>
      </w:r>
      <w:r w:rsidRPr="00745E5E">
        <w:rPr>
          <w:rFonts w:ascii="Arial" w:eastAsia="Times New Roman" w:hAnsi="Arial" w:cs="Arial"/>
          <w:color w:val="000000"/>
          <w:sz w:val="20"/>
          <w:szCs w:val="20"/>
          <w:lang w:eastAsia="sv-SE"/>
        </w:rPr>
        <w:br/>
        <w:t> </w:t>
      </w:r>
    </w:p>
    <w:p w:rsidR="00745E5E" w:rsidRPr="00745E5E" w:rsidRDefault="00745E5E" w:rsidP="00745E5E">
      <w:pPr>
        <w:numPr>
          <w:ilvl w:val="0"/>
          <w:numId w:val="1"/>
        </w:numPr>
        <w:spacing w:before="100" w:beforeAutospacing="1" w:after="100" w:afterAutospacing="1" w:line="240" w:lineRule="auto"/>
        <w:ind w:left="-75"/>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Vilka var bolsjevikerna och vad ville de göra?</w:t>
      </w:r>
      <w:r w:rsidRPr="00745E5E">
        <w:rPr>
          <w:rFonts w:ascii="Arial" w:eastAsia="Times New Roman" w:hAnsi="Arial" w:cs="Arial"/>
          <w:color w:val="000000"/>
          <w:sz w:val="20"/>
          <w:szCs w:val="20"/>
          <w:lang w:eastAsia="sv-SE"/>
        </w:rPr>
        <w:br/>
        <w:t> </w:t>
      </w:r>
    </w:p>
    <w:p w:rsidR="00745E5E" w:rsidRPr="00745E5E" w:rsidRDefault="00745E5E" w:rsidP="00745E5E">
      <w:pPr>
        <w:numPr>
          <w:ilvl w:val="0"/>
          <w:numId w:val="1"/>
        </w:numPr>
        <w:spacing w:before="100" w:beforeAutospacing="1" w:after="100" w:afterAutospacing="1" w:line="240" w:lineRule="auto"/>
        <w:ind w:left="-75"/>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Vad hände under oktoberrevolutionen 1917?</w:t>
      </w:r>
      <w:r w:rsidRPr="00745E5E">
        <w:rPr>
          <w:rFonts w:ascii="Arial" w:eastAsia="Times New Roman" w:hAnsi="Arial" w:cs="Arial"/>
          <w:color w:val="000000"/>
          <w:sz w:val="20"/>
          <w:szCs w:val="20"/>
          <w:lang w:eastAsia="sv-SE"/>
        </w:rPr>
        <w:br/>
        <w:t> </w:t>
      </w:r>
    </w:p>
    <w:p w:rsidR="00745E5E" w:rsidRPr="00745E5E" w:rsidRDefault="00745E5E" w:rsidP="00745E5E">
      <w:pPr>
        <w:numPr>
          <w:ilvl w:val="0"/>
          <w:numId w:val="1"/>
        </w:numPr>
        <w:spacing w:before="100" w:beforeAutospacing="1" w:after="100" w:afterAutospacing="1" w:line="240" w:lineRule="auto"/>
        <w:ind w:left="-75"/>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Varför utbröt det ryska inbördeskriget och hur slutade det?</w:t>
      </w:r>
    </w:p>
    <w:p w:rsidR="00745E5E" w:rsidRPr="00745E5E" w:rsidRDefault="00745E5E" w:rsidP="00745E5E">
      <w:pPr>
        <w:spacing w:after="150" w:line="360" w:lineRule="atLeast"/>
        <w:rPr>
          <w:rFonts w:ascii="Arial" w:eastAsia="Times New Roman" w:hAnsi="Arial" w:cs="Arial"/>
          <w:color w:val="000000"/>
          <w:sz w:val="20"/>
          <w:szCs w:val="20"/>
          <w:lang w:eastAsia="sv-SE"/>
        </w:rPr>
      </w:pPr>
      <w:r w:rsidRPr="00745E5E">
        <w:rPr>
          <w:rFonts w:ascii="Arial" w:eastAsia="Times New Roman" w:hAnsi="Arial" w:cs="Arial"/>
          <w:b/>
          <w:bCs/>
          <w:color w:val="000000"/>
          <w:sz w:val="20"/>
          <w:lang w:eastAsia="sv-SE"/>
        </w:rPr>
        <w:t>Ta reda på:</w:t>
      </w:r>
    </w:p>
    <w:p w:rsidR="00745E5E" w:rsidRPr="00745E5E" w:rsidRDefault="00745E5E" w:rsidP="00745E5E">
      <w:pPr>
        <w:numPr>
          <w:ilvl w:val="0"/>
          <w:numId w:val="2"/>
        </w:numPr>
        <w:spacing w:before="100" w:beforeAutospacing="1" w:after="100" w:afterAutospacing="1" w:line="240" w:lineRule="auto"/>
        <w:ind w:left="-75"/>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Vad betyder ordet bolsjevik?</w:t>
      </w:r>
      <w:r w:rsidRPr="00745E5E">
        <w:rPr>
          <w:rFonts w:ascii="Arial" w:eastAsia="Times New Roman" w:hAnsi="Arial" w:cs="Arial"/>
          <w:color w:val="000000"/>
          <w:sz w:val="20"/>
          <w:szCs w:val="20"/>
          <w:lang w:eastAsia="sv-SE"/>
        </w:rPr>
        <w:br/>
        <w:t> </w:t>
      </w:r>
    </w:p>
    <w:p w:rsidR="00745E5E" w:rsidRPr="00745E5E" w:rsidRDefault="00745E5E" w:rsidP="00745E5E">
      <w:pPr>
        <w:numPr>
          <w:ilvl w:val="0"/>
          <w:numId w:val="2"/>
        </w:numPr>
        <w:spacing w:before="100" w:beforeAutospacing="1" w:after="100" w:afterAutospacing="1" w:line="240" w:lineRule="auto"/>
        <w:ind w:left="-75"/>
        <w:rPr>
          <w:rFonts w:ascii="Arial" w:eastAsia="Times New Roman" w:hAnsi="Arial" w:cs="Arial"/>
          <w:color w:val="000000"/>
          <w:sz w:val="20"/>
          <w:szCs w:val="20"/>
          <w:lang w:eastAsia="sv-SE"/>
        </w:rPr>
      </w:pPr>
      <w:r w:rsidRPr="00745E5E">
        <w:rPr>
          <w:rFonts w:ascii="Arial" w:eastAsia="Times New Roman" w:hAnsi="Arial" w:cs="Arial"/>
          <w:color w:val="000000"/>
          <w:sz w:val="20"/>
          <w:szCs w:val="20"/>
          <w:lang w:eastAsia="sv-SE"/>
        </w:rPr>
        <w:t>Vad betyder ordet sovjet?</w:t>
      </w:r>
    </w:p>
    <w:p w:rsidR="00A759D8" w:rsidRDefault="00A759D8"/>
    <w:sectPr w:rsidR="00A759D8" w:rsidSect="00A759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C7B24"/>
    <w:multiLevelType w:val="multilevel"/>
    <w:tmpl w:val="BBB8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A3B99"/>
    <w:multiLevelType w:val="multilevel"/>
    <w:tmpl w:val="4C44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45E5E"/>
    <w:rsid w:val="00745E5E"/>
    <w:rsid w:val="00A759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D8"/>
  </w:style>
  <w:style w:type="paragraph" w:styleId="Rubrik1">
    <w:name w:val="heading 1"/>
    <w:basedOn w:val="Normal"/>
    <w:link w:val="Rubrik1Char"/>
    <w:uiPriority w:val="9"/>
    <w:qFormat/>
    <w:rsid w:val="00745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45E5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5E5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45E5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45E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45E5E"/>
  </w:style>
  <w:style w:type="character" w:styleId="Hyperlnk">
    <w:name w:val="Hyperlink"/>
    <w:basedOn w:val="Standardstycketeckensnitt"/>
    <w:uiPriority w:val="99"/>
    <w:semiHidden/>
    <w:unhideWhenUsed/>
    <w:rsid w:val="00745E5E"/>
    <w:rPr>
      <w:color w:val="0000FF"/>
      <w:u w:val="single"/>
    </w:rPr>
  </w:style>
  <w:style w:type="character" w:styleId="Stark">
    <w:name w:val="Strong"/>
    <w:basedOn w:val="Standardstycketeckensnitt"/>
    <w:uiPriority w:val="22"/>
    <w:qFormat/>
    <w:rsid w:val="00745E5E"/>
    <w:rPr>
      <w:b/>
      <w:bCs/>
    </w:rPr>
  </w:style>
  <w:style w:type="paragraph" w:customStyle="1" w:styleId="goodtoknowtitle">
    <w:name w:val="goodtoknowtitle"/>
    <w:basedOn w:val="Normal"/>
    <w:rsid w:val="00745E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eld-content">
    <w:name w:val="field-content"/>
    <w:basedOn w:val="Standardstycketeckensnitt"/>
    <w:rsid w:val="00745E5E"/>
  </w:style>
  <w:style w:type="paragraph" w:styleId="Ballongtext">
    <w:name w:val="Balloon Text"/>
    <w:basedOn w:val="Normal"/>
    <w:link w:val="BallongtextChar"/>
    <w:uiPriority w:val="99"/>
    <w:semiHidden/>
    <w:unhideWhenUsed/>
    <w:rsid w:val="00745E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5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497141">
      <w:bodyDiv w:val="1"/>
      <w:marLeft w:val="0"/>
      <w:marRight w:val="0"/>
      <w:marTop w:val="0"/>
      <w:marBottom w:val="0"/>
      <w:divBdr>
        <w:top w:val="none" w:sz="0" w:space="0" w:color="auto"/>
        <w:left w:val="none" w:sz="0" w:space="0" w:color="auto"/>
        <w:bottom w:val="none" w:sz="0" w:space="0" w:color="auto"/>
        <w:right w:val="none" w:sz="0" w:space="0" w:color="auto"/>
      </w:divBdr>
      <w:divsChild>
        <w:div w:id="304701205">
          <w:marLeft w:val="0"/>
          <w:marRight w:val="0"/>
          <w:marTop w:val="0"/>
          <w:marBottom w:val="0"/>
          <w:divBdr>
            <w:top w:val="none" w:sz="0" w:space="0" w:color="auto"/>
            <w:left w:val="none" w:sz="0" w:space="0" w:color="auto"/>
            <w:bottom w:val="none" w:sz="0" w:space="0" w:color="auto"/>
            <w:right w:val="none" w:sz="0" w:space="0" w:color="auto"/>
          </w:divBdr>
        </w:div>
        <w:div w:id="1076244641">
          <w:marLeft w:val="0"/>
          <w:marRight w:val="0"/>
          <w:marTop w:val="0"/>
          <w:marBottom w:val="0"/>
          <w:divBdr>
            <w:top w:val="none" w:sz="0" w:space="0" w:color="auto"/>
            <w:left w:val="none" w:sz="0" w:space="0" w:color="auto"/>
            <w:bottom w:val="none" w:sz="0" w:space="0" w:color="auto"/>
            <w:right w:val="none" w:sz="0" w:space="0" w:color="auto"/>
          </w:divBdr>
          <w:divsChild>
            <w:div w:id="1007557572">
              <w:marLeft w:val="0"/>
              <w:marRight w:val="0"/>
              <w:marTop w:val="0"/>
              <w:marBottom w:val="0"/>
              <w:divBdr>
                <w:top w:val="none" w:sz="0" w:space="0" w:color="auto"/>
                <w:left w:val="none" w:sz="0" w:space="0" w:color="auto"/>
                <w:bottom w:val="none" w:sz="0" w:space="0" w:color="auto"/>
                <w:right w:val="none" w:sz="0" w:space="0" w:color="auto"/>
              </w:divBdr>
            </w:div>
          </w:divsChild>
        </w:div>
        <w:div w:id="843394245">
          <w:marLeft w:val="0"/>
          <w:marRight w:val="0"/>
          <w:marTop w:val="0"/>
          <w:marBottom w:val="0"/>
          <w:divBdr>
            <w:top w:val="none" w:sz="0" w:space="0" w:color="auto"/>
            <w:left w:val="none" w:sz="0" w:space="0" w:color="auto"/>
            <w:bottom w:val="none" w:sz="0" w:space="0" w:color="auto"/>
            <w:right w:val="none" w:sz="0" w:space="0" w:color="auto"/>
          </w:divBdr>
          <w:divsChild>
            <w:div w:id="922494253">
              <w:marLeft w:val="0"/>
              <w:marRight w:val="0"/>
              <w:marTop w:val="0"/>
              <w:marBottom w:val="0"/>
              <w:divBdr>
                <w:top w:val="none" w:sz="0" w:space="0" w:color="auto"/>
                <w:left w:val="none" w:sz="0" w:space="0" w:color="auto"/>
                <w:bottom w:val="none" w:sz="0" w:space="0" w:color="auto"/>
                <w:right w:val="none" w:sz="0" w:space="0" w:color="auto"/>
              </w:divBdr>
            </w:div>
          </w:divsChild>
        </w:div>
        <w:div w:id="318507611">
          <w:marLeft w:val="0"/>
          <w:marRight w:val="0"/>
          <w:marTop w:val="0"/>
          <w:marBottom w:val="0"/>
          <w:divBdr>
            <w:top w:val="none" w:sz="0" w:space="0" w:color="auto"/>
            <w:left w:val="none" w:sz="0" w:space="0" w:color="auto"/>
            <w:bottom w:val="none" w:sz="0" w:space="0" w:color="auto"/>
            <w:right w:val="none" w:sz="0" w:space="0" w:color="auto"/>
          </w:divBdr>
          <w:divsChild>
            <w:div w:id="375013377">
              <w:marLeft w:val="0"/>
              <w:marRight w:val="0"/>
              <w:marTop w:val="0"/>
              <w:marBottom w:val="0"/>
              <w:divBdr>
                <w:top w:val="none" w:sz="0" w:space="0" w:color="auto"/>
                <w:left w:val="none" w:sz="0" w:space="0" w:color="auto"/>
                <w:bottom w:val="none" w:sz="0" w:space="0" w:color="auto"/>
                <w:right w:val="none" w:sz="0" w:space="0" w:color="auto"/>
              </w:divBdr>
            </w:div>
          </w:divsChild>
        </w:div>
        <w:div w:id="440996889">
          <w:marLeft w:val="0"/>
          <w:marRight w:val="150"/>
          <w:marTop w:val="0"/>
          <w:marBottom w:val="0"/>
          <w:divBdr>
            <w:top w:val="none" w:sz="0" w:space="0" w:color="auto"/>
            <w:left w:val="none" w:sz="0" w:space="0" w:color="auto"/>
            <w:bottom w:val="none" w:sz="0" w:space="0" w:color="auto"/>
            <w:right w:val="none" w:sz="0" w:space="0" w:color="auto"/>
          </w:divBdr>
          <w:divsChild>
            <w:div w:id="1333872312">
              <w:marLeft w:val="0"/>
              <w:marRight w:val="0"/>
              <w:marTop w:val="0"/>
              <w:marBottom w:val="0"/>
              <w:divBdr>
                <w:top w:val="none" w:sz="0" w:space="0" w:color="auto"/>
                <w:left w:val="none" w:sz="0" w:space="0" w:color="auto"/>
                <w:bottom w:val="none" w:sz="0" w:space="0" w:color="auto"/>
                <w:right w:val="none" w:sz="0" w:space="0" w:color="auto"/>
              </w:divBdr>
            </w:div>
          </w:divsChild>
        </w:div>
        <w:div w:id="739327676">
          <w:marLeft w:val="0"/>
          <w:marRight w:val="150"/>
          <w:marTop w:val="0"/>
          <w:marBottom w:val="150"/>
          <w:divBdr>
            <w:top w:val="none" w:sz="0" w:space="0" w:color="auto"/>
            <w:left w:val="none" w:sz="0" w:space="0" w:color="auto"/>
            <w:bottom w:val="none" w:sz="0" w:space="0" w:color="auto"/>
            <w:right w:val="none" w:sz="0" w:space="0" w:color="auto"/>
          </w:divBdr>
          <w:divsChild>
            <w:div w:id="2144226884">
              <w:marLeft w:val="0"/>
              <w:marRight w:val="0"/>
              <w:marTop w:val="0"/>
              <w:marBottom w:val="0"/>
              <w:divBdr>
                <w:top w:val="none" w:sz="0" w:space="0" w:color="auto"/>
                <w:left w:val="none" w:sz="0" w:space="0" w:color="auto"/>
                <w:bottom w:val="none" w:sz="0" w:space="0" w:color="auto"/>
                <w:right w:val="none" w:sz="0" w:space="0" w:color="auto"/>
              </w:divBdr>
            </w:div>
          </w:divsChild>
        </w:div>
        <w:div w:id="806971127">
          <w:marLeft w:val="0"/>
          <w:marRight w:val="0"/>
          <w:marTop w:val="0"/>
          <w:marBottom w:val="0"/>
          <w:divBdr>
            <w:top w:val="none" w:sz="0" w:space="0" w:color="auto"/>
            <w:left w:val="none" w:sz="0" w:space="0" w:color="auto"/>
            <w:bottom w:val="none" w:sz="0" w:space="0" w:color="auto"/>
            <w:right w:val="none" w:sz="0" w:space="0" w:color="auto"/>
          </w:divBdr>
          <w:divsChild>
            <w:div w:id="1135221349">
              <w:marLeft w:val="0"/>
              <w:marRight w:val="0"/>
              <w:marTop w:val="0"/>
              <w:marBottom w:val="0"/>
              <w:divBdr>
                <w:top w:val="none" w:sz="0" w:space="0" w:color="auto"/>
                <w:left w:val="none" w:sz="0" w:space="0" w:color="auto"/>
                <w:bottom w:val="none" w:sz="0" w:space="0" w:color="auto"/>
                <w:right w:val="none" w:sz="0" w:space="0" w:color="auto"/>
              </w:divBdr>
            </w:div>
          </w:divsChild>
        </w:div>
        <w:div w:id="2108765280">
          <w:marLeft w:val="150"/>
          <w:marRight w:val="0"/>
          <w:marTop w:val="150"/>
          <w:marBottom w:val="0"/>
          <w:divBdr>
            <w:top w:val="none" w:sz="0" w:space="0" w:color="auto"/>
            <w:left w:val="none" w:sz="0" w:space="0" w:color="auto"/>
            <w:bottom w:val="none" w:sz="0" w:space="0" w:color="auto"/>
            <w:right w:val="none" w:sz="0" w:space="0" w:color="auto"/>
          </w:divBdr>
          <w:divsChild>
            <w:div w:id="1234002617">
              <w:marLeft w:val="0"/>
              <w:marRight w:val="0"/>
              <w:marTop w:val="0"/>
              <w:marBottom w:val="0"/>
              <w:divBdr>
                <w:top w:val="none" w:sz="0" w:space="0" w:color="auto"/>
                <w:left w:val="none" w:sz="0" w:space="0" w:color="auto"/>
                <w:bottom w:val="none" w:sz="0" w:space="0" w:color="auto"/>
                <w:right w:val="none" w:sz="0" w:space="0" w:color="auto"/>
              </w:divBdr>
            </w:div>
          </w:divsChild>
        </w:div>
        <w:div w:id="972323033">
          <w:marLeft w:val="150"/>
          <w:marRight w:val="0"/>
          <w:marTop w:val="0"/>
          <w:marBottom w:val="0"/>
          <w:divBdr>
            <w:top w:val="none" w:sz="0" w:space="0" w:color="auto"/>
            <w:left w:val="none" w:sz="0" w:space="0" w:color="auto"/>
            <w:bottom w:val="none" w:sz="0" w:space="0" w:color="auto"/>
            <w:right w:val="none" w:sz="0" w:space="0" w:color="auto"/>
          </w:divBdr>
          <w:divsChild>
            <w:div w:id="1845394299">
              <w:marLeft w:val="0"/>
              <w:marRight w:val="0"/>
              <w:marTop w:val="0"/>
              <w:marBottom w:val="0"/>
              <w:divBdr>
                <w:top w:val="none" w:sz="0" w:space="0" w:color="auto"/>
                <w:left w:val="none" w:sz="0" w:space="0" w:color="auto"/>
                <w:bottom w:val="none" w:sz="0" w:space="0" w:color="auto"/>
                <w:right w:val="none" w:sz="0" w:space="0" w:color="auto"/>
              </w:divBdr>
            </w:div>
          </w:divsChild>
        </w:div>
        <w:div w:id="1272929995">
          <w:marLeft w:val="150"/>
          <w:marRight w:val="0"/>
          <w:marTop w:val="0"/>
          <w:marBottom w:val="0"/>
          <w:divBdr>
            <w:top w:val="none" w:sz="0" w:space="0" w:color="auto"/>
            <w:left w:val="none" w:sz="0" w:space="0" w:color="auto"/>
            <w:bottom w:val="none" w:sz="0" w:space="0" w:color="auto"/>
            <w:right w:val="none" w:sz="0" w:space="0" w:color="auto"/>
          </w:divBdr>
          <w:divsChild>
            <w:div w:id="947733200">
              <w:marLeft w:val="0"/>
              <w:marRight w:val="0"/>
              <w:marTop w:val="0"/>
              <w:marBottom w:val="0"/>
              <w:divBdr>
                <w:top w:val="none" w:sz="0" w:space="0" w:color="auto"/>
                <w:left w:val="none" w:sz="0" w:space="0" w:color="auto"/>
                <w:bottom w:val="none" w:sz="0" w:space="0" w:color="auto"/>
                <w:right w:val="none" w:sz="0" w:space="0" w:color="auto"/>
              </w:divBdr>
            </w:div>
          </w:divsChild>
        </w:div>
        <w:div w:id="171264136">
          <w:marLeft w:val="0"/>
          <w:marRight w:val="0"/>
          <w:marTop w:val="0"/>
          <w:marBottom w:val="0"/>
          <w:divBdr>
            <w:top w:val="none" w:sz="0" w:space="0" w:color="auto"/>
            <w:left w:val="none" w:sz="0" w:space="0" w:color="auto"/>
            <w:bottom w:val="none" w:sz="0" w:space="0" w:color="auto"/>
            <w:right w:val="none" w:sz="0" w:space="0" w:color="auto"/>
          </w:divBdr>
          <w:divsChild>
            <w:div w:id="598218687">
              <w:marLeft w:val="0"/>
              <w:marRight w:val="0"/>
              <w:marTop w:val="0"/>
              <w:marBottom w:val="0"/>
              <w:divBdr>
                <w:top w:val="none" w:sz="0" w:space="0" w:color="auto"/>
                <w:left w:val="none" w:sz="0" w:space="0" w:color="auto"/>
                <w:bottom w:val="none" w:sz="0" w:space="0" w:color="auto"/>
                <w:right w:val="none" w:sz="0" w:space="0" w:color="auto"/>
              </w:divBdr>
            </w:div>
          </w:divsChild>
        </w:div>
        <w:div w:id="2036811970">
          <w:marLeft w:val="0"/>
          <w:marRight w:val="0"/>
          <w:marTop w:val="0"/>
          <w:marBottom w:val="0"/>
          <w:divBdr>
            <w:top w:val="none" w:sz="0" w:space="0" w:color="auto"/>
            <w:left w:val="none" w:sz="0" w:space="0" w:color="auto"/>
            <w:bottom w:val="none" w:sz="0" w:space="0" w:color="auto"/>
            <w:right w:val="none" w:sz="0" w:space="0" w:color="auto"/>
          </w:divBdr>
          <w:divsChild>
            <w:div w:id="1877502329">
              <w:marLeft w:val="0"/>
              <w:marRight w:val="0"/>
              <w:marTop w:val="0"/>
              <w:marBottom w:val="0"/>
              <w:divBdr>
                <w:top w:val="none" w:sz="0" w:space="0" w:color="auto"/>
                <w:left w:val="none" w:sz="0" w:space="0" w:color="auto"/>
                <w:bottom w:val="none" w:sz="0" w:space="0" w:color="auto"/>
                <w:right w:val="none" w:sz="0" w:space="0" w:color="auto"/>
              </w:divBdr>
              <w:divsChild>
                <w:div w:id="423767797">
                  <w:marLeft w:val="-75"/>
                  <w:marRight w:val="0"/>
                  <w:marTop w:val="150"/>
                  <w:marBottom w:val="150"/>
                  <w:divBdr>
                    <w:top w:val="none" w:sz="0" w:space="0" w:color="auto"/>
                    <w:left w:val="none" w:sz="0" w:space="0" w:color="auto"/>
                    <w:bottom w:val="none" w:sz="0" w:space="0" w:color="auto"/>
                    <w:right w:val="none" w:sz="0" w:space="0" w:color="auto"/>
                  </w:divBdr>
                  <w:divsChild>
                    <w:div w:id="479349259">
                      <w:marLeft w:val="0"/>
                      <w:marRight w:val="0"/>
                      <w:marTop w:val="0"/>
                      <w:marBottom w:val="0"/>
                      <w:divBdr>
                        <w:top w:val="single" w:sz="6" w:space="4" w:color="745C3D"/>
                        <w:left w:val="single" w:sz="6" w:space="0" w:color="745C3D"/>
                        <w:bottom w:val="single" w:sz="6" w:space="0" w:color="745C3D"/>
                        <w:right w:val="single" w:sz="6" w:space="0" w:color="745C3D"/>
                      </w:divBdr>
                    </w:div>
                  </w:divsChild>
                </w:div>
              </w:divsChild>
            </w:div>
          </w:divsChild>
        </w:div>
        <w:div w:id="1209684122">
          <w:marLeft w:val="-75"/>
          <w:marRight w:val="0"/>
          <w:marTop w:val="375"/>
          <w:marBottom w:val="150"/>
          <w:divBdr>
            <w:top w:val="single" w:sz="6" w:space="10" w:color="D22000"/>
            <w:left w:val="single" w:sz="6" w:space="4" w:color="D22000"/>
            <w:bottom w:val="single" w:sz="6" w:space="4" w:color="D22000"/>
            <w:right w:val="single" w:sz="6" w:space="4" w:color="D22000"/>
          </w:divBdr>
          <w:divsChild>
            <w:div w:id="20831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rummet.se/kategorier/historia/det-korta-1900-talet/forsta-varldskriget" TargetMode="External"/><Relationship Id="rId13" Type="http://schemas.openxmlformats.org/officeDocument/2006/relationships/hyperlink" Target="http://www.so-rummet.se/kategorier/karl-marx" TargetMode="External"/><Relationship Id="rId3" Type="http://schemas.openxmlformats.org/officeDocument/2006/relationships/settings" Target="settings.xml"/><Relationship Id="rId7" Type="http://schemas.openxmlformats.org/officeDocument/2006/relationships/hyperlink" Target="http://www.so-rummet.se/kategorier/historia/det-langa-1800-talet/vetenskap-teknik-och-kommunikationer-1776-1914" TargetMode="External"/><Relationship Id="rId12" Type="http://schemas.openxmlformats.org/officeDocument/2006/relationships/hyperlink" Target="http://www.so-rummet.se/kategorier/religion/icke-religiosa-livsaskadningar/marx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o-rummet.se/kategorier/historia/det-korta-1900-talet" TargetMode="External"/><Relationship Id="rId11" Type="http://schemas.openxmlformats.org/officeDocument/2006/relationships/hyperlink" Target="http://www.so-rummet.se/kategorier/samhallskunskap/politiska-ideologier/socialism-och-kommunism" TargetMode="External"/><Relationship Id="rId5" Type="http://schemas.openxmlformats.org/officeDocument/2006/relationships/hyperlink" Target="http://www.so-rummet.se/kategorier/historia/varldens-lander-historia/europa-historia/rysslands-historia" TargetMode="External"/><Relationship Id="rId15" Type="http://schemas.openxmlformats.org/officeDocument/2006/relationships/hyperlink" Target="http://www.so-rummet.se/kategorier/samhallskunskap/politiska-ideologier/socialism-och-kommunism" TargetMode="External"/><Relationship Id="rId10" Type="http://schemas.openxmlformats.org/officeDocument/2006/relationships/hyperlink" Target="http://www.so-rummet.se/kategorier/religion/icke-religiosa-livsaskadningar/marxism" TargetMode="External"/><Relationship Id="rId4" Type="http://schemas.openxmlformats.org/officeDocument/2006/relationships/webSettings" Target="webSettings.xml"/><Relationship Id="rId9" Type="http://schemas.openxmlformats.org/officeDocument/2006/relationships/hyperlink" Target="http://www.so-rummet.se/kategorier/samhallskunskap/politiska-ideologier/socialism-och-kommunism" TargetMode="External"/><Relationship Id="rId14" Type="http://schemas.openxmlformats.org/officeDocument/2006/relationships/hyperlink" Target="http://www.so-rummet.se/kategorier/vladimir-len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6829</Characters>
  <Application>Microsoft Office Word</Application>
  <DocSecurity>0</DocSecurity>
  <Lines>56</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gks11</dc:creator>
  <cp:lastModifiedBy>gks11</cp:lastModifiedBy>
  <cp:revision>1</cp:revision>
  <dcterms:created xsi:type="dcterms:W3CDTF">2016-09-26T11:01:00Z</dcterms:created>
  <dcterms:modified xsi:type="dcterms:W3CDTF">2016-09-26T11:03:00Z</dcterms:modified>
</cp:coreProperties>
</file>